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6B136B" w14:textId="1306539B" w:rsidR="00946BDC" w:rsidRDefault="002B0F95" w:rsidP="002B0F95">
      <w:pPr>
        <w:pStyle w:val="Heading1"/>
      </w:pPr>
      <w:r>
        <w:t xml:space="preserve">Rolprofiel </w:t>
      </w:r>
      <w:r w:rsidR="004A6F44">
        <w:t>Hogere</w:t>
      </w:r>
      <w:r w:rsidR="00811F87">
        <w:t xml:space="preserve"> Veiligheidskundige</w:t>
      </w:r>
    </w:p>
    <w:p w14:paraId="41A63F2D" w14:textId="60C2D6A5" w:rsidR="002B0F95" w:rsidRDefault="002B0F95"/>
    <w:p w14:paraId="5A97C3B3" w14:textId="77777777" w:rsidR="002B0F95" w:rsidRDefault="002B0F95" w:rsidP="002B0F95">
      <w:pPr>
        <w:pStyle w:val="Heading2"/>
      </w:pPr>
      <w:r>
        <w:t>Algemene beschrijving en rol in het project</w:t>
      </w:r>
    </w:p>
    <w:p w14:paraId="7AA66539" w14:textId="66A7F5D2" w:rsidR="004A6F44" w:rsidRDefault="004A6F44" w:rsidP="004A6F44">
      <w:pPr>
        <w:pStyle w:val="NoSpacing"/>
      </w:pPr>
      <w:r>
        <w:t>De hoger veiligheidskundige</w:t>
      </w:r>
      <w:r>
        <w:t xml:space="preserve"> (HVK-er)</w:t>
      </w:r>
      <w:r>
        <w:t xml:space="preserve"> is werkzaam in diverse vakgebieden waaronder HR, organisatieontwikkeling, informatievoorziening en kwaliteitsmanagement.</w:t>
      </w:r>
    </w:p>
    <w:p w14:paraId="5C86244E" w14:textId="548E7359" w:rsidR="004A6F44" w:rsidRDefault="004A6F44" w:rsidP="004A6F44">
      <w:pPr>
        <w:pStyle w:val="NoSpacing"/>
      </w:pPr>
      <w:r>
        <w:t>Het leveren van kwaliteit wordt als een integraal onderdeel gezien. Kwaliteit zit in alles wat het waterschap doet. Om dit volwaardig en integraal tot uitdrukking te laten komen hanteert het waterschap het Brabantse Delta Kwaliteitsmodel dat is gebaseerd op het ISO kwaliteitsmodel High Level Structure.</w:t>
      </w:r>
    </w:p>
    <w:p w14:paraId="212BB40E" w14:textId="77777777" w:rsidR="004A6F44" w:rsidRDefault="004A6F44" w:rsidP="004A6F44">
      <w:pPr>
        <w:pStyle w:val="NoSpacing"/>
      </w:pPr>
      <w:r>
        <w:t xml:space="preserve"> </w:t>
      </w:r>
    </w:p>
    <w:p w14:paraId="2E60BA19" w14:textId="49A690DD" w:rsidR="0079706E" w:rsidRDefault="004A6F44" w:rsidP="004A6F44">
      <w:pPr>
        <w:pStyle w:val="NoSpacing"/>
      </w:pPr>
      <w:r>
        <w:t xml:space="preserve">Om deze kijk op kwaliteit te borgen in de organisatie zijn er binnen </w:t>
      </w:r>
      <w:r>
        <w:t>de organistaie</w:t>
      </w:r>
      <w:r>
        <w:t xml:space="preserve"> diverse kwaliteitsadviseurs en  hogere veiligheidskundige(n) aangesteld. Er zijn, naast veiligheid, meerdere kwaliteitsdisciplines vertegenwoordigd namelijk: Arbo, milieu, risicomanagement, assetmanagement, recordmanagement, MVO, procesmanagement en informatieveiligheid. Binnen een aantal processen in de organisatie zijn ook middelbare veiligheidskundige(n) die de uitvoering mede vorm geven.</w:t>
      </w:r>
      <w:r>
        <w:t xml:space="preserve"> De HVR-er werkt nauw samen met de middelbare veiligheidskundigen (MVK-er)</w:t>
      </w:r>
    </w:p>
    <w:p w14:paraId="4DBCF5B0" w14:textId="77777777" w:rsidR="004A6F44" w:rsidRDefault="004A6F44" w:rsidP="004A6F44">
      <w:pPr>
        <w:pStyle w:val="NoSpacing"/>
      </w:pPr>
    </w:p>
    <w:p w14:paraId="24531284" w14:textId="10E52279" w:rsidR="002B0F95" w:rsidRDefault="002B0F95" w:rsidP="002B0F95">
      <w:pPr>
        <w:pStyle w:val="Heading2"/>
      </w:pPr>
      <w:r>
        <w:t>Taken</w:t>
      </w:r>
    </w:p>
    <w:p w14:paraId="35EAF4A4" w14:textId="5D75B923" w:rsidR="004A6F44" w:rsidRDefault="004A6F44" w:rsidP="004A6F44">
      <w:pPr>
        <w:pStyle w:val="NoSpacing"/>
      </w:pPr>
      <w:r>
        <w:t xml:space="preserve">De HVK-er </w:t>
      </w:r>
      <w:r>
        <w:t>adviseer</w:t>
      </w:r>
      <w:r>
        <w:t>t</w:t>
      </w:r>
      <w:r>
        <w:t xml:space="preserve"> collega’s en management over processen en projecten op het gebied van veiligheid. Werkzaamheden die je uitvoert zijn:</w:t>
      </w:r>
    </w:p>
    <w:p w14:paraId="11B80AC0" w14:textId="77777777" w:rsidR="004A6F44" w:rsidRDefault="004A6F44" w:rsidP="004A6F44">
      <w:pPr>
        <w:pStyle w:val="NoSpacing"/>
      </w:pPr>
      <w:r>
        <w:t>•</w:t>
      </w:r>
      <w:r>
        <w:tab/>
        <w:t>Beoordelen veiligheidsrisico’s (ontwerp, inrichting, uitvoering, onderhoud) bij projecten en van objecten;</w:t>
      </w:r>
    </w:p>
    <w:p w14:paraId="5C81330D" w14:textId="77777777" w:rsidR="004A6F44" w:rsidRDefault="004A6F44" w:rsidP="004A6F44">
      <w:pPr>
        <w:pStyle w:val="NoSpacing"/>
      </w:pPr>
      <w:r>
        <w:t>•</w:t>
      </w:r>
      <w:r>
        <w:tab/>
        <w:t>Voorzitten van en deelnemen aan overleggen over veiligheid;</w:t>
      </w:r>
    </w:p>
    <w:p w14:paraId="6390689D" w14:textId="77777777" w:rsidR="004A6F44" w:rsidRDefault="004A6F44" w:rsidP="004A6F44">
      <w:pPr>
        <w:pStyle w:val="NoSpacing"/>
      </w:pPr>
      <w:r>
        <w:t>•</w:t>
      </w:r>
      <w:r>
        <w:tab/>
        <w:t>Ondersteunen van de calamiteiten- en projectenorganisatie;</w:t>
      </w:r>
    </w:p>
    <w:p w14:paraId="360A48A5" w14:textId="77777777" w:rsidR="004A6F44" w:rsidRDefault="004A6F44" w:rsidP="004A6F44">
      <w:pPr>
        <w:pStyle w:val="NoSpacing"/>
      </w:pPr>
      <w:r>
        <w:t>•</w:t>
      </w:r>
      <w:r>
        <w:tab/>
        <w:t>Toetsen van RI&amp;E’s op volledigheid, actualiteit en betrouwbaarheid;</w:t>
      </w:r>
    </w:p>
    <w:p w14:paraId="4391B436" w14:textId="77777777" w:rsidR="004A6F44" w:rsidRDefault="004A6F44" w:rsidP="004A6F44">
      <w:pPr>
        <w:pStyle w:val="NoSpacing"/>
      </w:pPr>
      <w:r>
        <w:t>•</w:t>
      </w:r>
      <w:r>
        <w:tab/>
        <w:t>Bewaken van de voortgang in de uitvoering van maatregelen uit de RI&amp;E;</w:t>
      </w:r>
    </w:p>
    <w:p w14:paraId="47BB6664" w14:textId="77777777" w:rsidR="004A6F44" w:rsidRDefault="004A6F44" w:rsidP="004A6F44">
      <w:pPr>
        <w:pStyle w:val="NoSpacing"/>
      </w:pPr>
      <w:r>
        <w:t>•</w:t>
      </w:r>
      <w:r>
        <w:tab/>
        <w:t>(On)gevraagd ontwikkelen, organiseren en geven van voorlichting;</w:t>
      </w:r>
    </w:p>
    <w:p w14:paraId="7B53DDF2" w14:textId="77777777" w:rsidR="004A6F44" w:rsidRDefault="004A6F44" w:rsidP="004A6F44">
      <w:pPr>
        <w:pStyle w:val="NoSpacing"/>
      </w:pPr>
      <w:r>
        <w:t>•</w:t>
      </w:r>
      <w:r>
        <w:tab/>
        <w:t>Adviseren van de preventiemedewerker;</w:t>
      </w:r>
    </w:p>
    <w:p w14:paraId="5B768207" w14:textId="77777777" w:rsidR="004A6F44" w:rsidRDefault="004A6F44" w:rsidP="004A6F44">
      <w:pPr>
        <w:pStyle w:val="NoSpacing"/>
      </w:pPr>
      <w:r>
        <w:t>•</w:t>
      </w:r>
      <w:r>
        <w:tab/>
        <w:t>Vastgesteld beleid en/of wet- en (eigen) regelgeving, richtlijnen en/of beheersinstrumenten, zoals de arbo-catalogi, vertaal je naar een plan van aanpak voor implementatie in de organisatie;</w:t>
      </w:r>
    </w:p>
    <w:p w14:paraId="6C671CC8" w14:textId="77777777" w:rsidR="004A6F44" w:rsidRDefault="004A6F44" w:rsidP="004A6F44">
      <w:pPr>
        <w:pStyle w:val="NoSpacing"/>
      </w:pPr>
      <w:r>
        <w:t>•</w:t>
      </w:r>
      <w:r>
        <w:tab/>
        <w:t>Instrumenten zoals TRA's, LMRA’s en incidentenanalyse, veilig werkvergunning;</w:t>
      </w:r>
    </w:p>
    <w:p w14:paraId="4AC8277B" w14:textId="77777777" w:rsidR="004A6F44" w:rsidRDefault="004A6F44" w:rsidP="004A6F44">
      <w:pPr>
        <w:pStyle w:val="NoSpacing"/>
      </w:pPr>
      <w:r>
        <w:t>•</w:t>
      </w:r>
      <w:r>
        <w:tab/>
        <w:t>Inrichten/coördineren van de BHV-organisatie;</w:t>
      </w:r>
    </w:p>
    <w:p w14:paraId="7B9F7937" w14:textId="77777777" w:rsidR="004A6F44" w:rsidRDefault="004A6F44" w:rsidP="004A6F44">
      <w:pPr>
        <w:pStyle w:val="NoSpacing"/>
      </w:pPr>
      <w:r>
        <w:t>•</w:t>
      </w:r>
      <w:r>
        <w:tab/>
        <w:t>Monitoren/controleren van de effectiviteit van genomen veiligheidsmaatregelen;</w:t>
      </w:r>
    </w:p>
    <w:p w14:paraId="451EDD71" w14:textId="77777777" w:rsidR="004A6F44" w:rsidRDefault="004A6F44" w:rsidP="004A6F44">
      <w:pPr>
        <w:pStyle w:val="NoSpacing"/>
      </w:pPr>
    </w:p>
    <w:p w14:paraId="2FFA2386" w14:textId="304AEACF" w:rsidR="004A6F44" w:rsidRDefault="004A6F44" w:rsidP="004A6F44">
      <w:pPr>
        <w:pStyle w:val="NoSpacing"/>
      </w:pPr>
      <w:r>
        <w:t>Ook adviseer je over:</w:t>
      </w:r>
    </w:p>
    <w:p w14:paraId="2A319EED" w14:textId="77777777" w:rsidR="004A6F44" w:rsidRDefault="004A6F44" w:rsidP="004A6F44">
      <w:pPr>
        <w:pStyle w:val="NoSpacing"/>
      </w:pPr>
      <w:r>
        <w:t>•</w:t>
      </w:r>
      <w:r>
        <w:tab/>
        <w:t>ATEX</w:t>
      </w:r>
    </w:p>
    <w:p w14:paraId="4CAABC5E" w14:textId="77777777" w:rsidR="004A6F44" w:rsidRDefault="004A6F44" w:rsidP="004A6F44">
      <w:pPr>
        <w:pStyle w:val="NoSpacing"/>
      </w:pPr>
      <w:r>
        <w:t>•</w:t>
      </w:r>
      <w:r>
        <w:tab/>
        <w:t>Elektrotechnische veiligheid</w:t>
      </w:r>
    </w:p>
    <w:p w14:paraId="4D094CEC" w14:textId="77777777" w:rsidR="004A6F44" w:rsidRDefault="004A6F44" w:rsidP="004A6F44">
      <w:pPr>
        <w:pStyle w:val="NoSpacing"/>
      </w:pPr>
      <w:r>
        <w:t>•</w:t>
      </w:r>
      <w:r>
        <w:tab/>
        <w:t>Gevaarlijke stoffen</w:t>
      </w:r>
    </w:p>
    <w:p w14:paraId="74C842E9" w14:textId="78D8CD5A" w:rsidR="00F55052" w:rsidRDefault="004A6F44" w:rsidP="004A6F44">
      <w:pPr>
        <w:pStyle w:val="NoSpacing"/>
      </w:pPr>
      <w:r>
        <w:t>•</w:t>
      </w:r>
      <w:r>
        <w:tab/>
        <w:t>Installatie- en machineveiligheid</w:t>
      </w:r>
    </w:p>
    <w:sectPr w:rsidR="00F5505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D3C7B"/>
    <w:multiLevelType w:val="hybridMultilevel"/>
    <w:tmpl w:val="161A37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E1115CD"/>
    <w:multiLevelType w:val="hybridMultilevel"/>
    <w:tmpl w:val="0C1E3E0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03B2D5E"/>
    <w:multiLevelType w:val="hybridMultilevel"/>
    <w:tmpl w:val="1F8457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559461F4"/>
    <w:multiLevelType w:val="hybridMultilevel"/>
    <w:tmpl w:val="33CEF1D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7A3E6F0B"/>
    <w:multiLevelType w:val="hybridMultilevel"/>
    <w:tmpl w:val="851E66C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F95"/>
    <w:rsid w:val="00040BA4"/>
    <w:rsid w:val="000E1CA4"/>
    <w:rsid w:val="002B0F95"/>
    <w:rsid w:val="003B4F64"/>
    <w:rsid w:val="004A6F44"/>
    <w:rsid w:val="007464DF"/>
    <w:rsid w:val="007864D0"/>
    <w:rsid w:val="0079706E"/>
    <w:rsid w:val="007E378D"/>
    <w:rsid w:val="00811F87"/>
    <w:rsid w:val="00946BDC"/>
    <w:rsid w:val="00973AF3"/>
    <w:rsid w:val="00B53665"/>
    <w:rsid w:val="00C31DD3"/>
    <w:rsid w:val="00D85032"/>
    <w:rsid w:val="00EE5577"/>
    <w:rsid w:val="00F55052"/>
    <w:rsid w:val="00FA15B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02417"/>
  <w15:chartTrackingRefBased/>
  <w15:docId w15:val="{2EDD8FAB-CF69-4C4B-AC57-5A5C51D80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B0F9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2B0F9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B0F95"/>
    <w:rPr>
      <w:rFonts w:asciiTheme="majorHAnsi" w:eastAsiaTheme="majorEastAsia" w:hAnsiTheme="majorHAnsi" w:cstheme="majorBidi"/>
      <w:color w:val="2F5496" w:themeColor="accent1" w:themeShade="BF"/>
      <w:sz w:val="32"/>
      <w:szCs w:val="32"/>
    </w:rPr>
  </w:style>
  <w:style w:type="paragraph" w:styleId="NoSpacing">
    <w:name w:val="No Spacing"/>
    <w:uiPriority w:val="1"/>
    <w:qFormat/>
    <w:rsid w:val="002B0F95"/>
    <w:pPr>
      <w:spacing w:after="0" w:line="240" w:lineRule="auto"/>
    </w:pPr>
  </w:style>
  <w:style w:type="character" w:customStyle="1" w:styleId="Heading2Char">
    <w:name w:val="Heading 2 Char"/>
    <w:basedOn w:val="DefaultParagraphFont"/>
    <w:link w:val="Heading2"/>
    <w:uiPriority w:val="9"/>
    <w:rsid w:val="002B0F95"/>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92A3E6C25C7B44A4A2110E40E031EC" ma:contentTypeVersion="4" ma:contentTypeDescription="Een nieuw document maken." ma:contentTypeScope="" ma:versionID="6b60e4500bbc2274d8e60460caef0ecc">
  <xsd:schema xmlns:xsd="http://www.w3.org/2001/XMLSchema" xmlns:xs="http://www.w3.org/2001/XMLSchema" xmlns:p="http://schemas.microsoft.com/office/2006/metadata/properties" xmlns:ns2="62f5b1a0-4775-4d59-9ccc-406681b67f19" xmlns:ns3="e06dc8c5-f491-4dfd-b0d5-20025b05cf5c" targetNamespace="http://schemas.microsoft.com/office/2006/metadata/properties" ma:root="true" ma:fieldsID="94541e39dd67a1d1c83a26f27581887d" ns2:_="" ns3:_="">
    <xsd:import namespace="62f5b1a0-4775-4d59-9ccc-406681b67f19"/>
    <xsd:import namespace="e06dc8c5-f491-4dfd-b0d5-20025b05cf5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f5b1a0-4775-4d59-9ccc-406681b67f19"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6dc8c5-f491-4dfd-b0d5-20025b05cf5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62f5b1a0-4775-4d59-9ccc-406681b67f19">WBD-2109609923-60</_dlc_DocId>
    <_dlc_DocIdUrl xmlns="62f5b1a0-4775-4d59-9ccc-406681b67f19">
      <Url>https://brabantsedelta.sharepoint.com/sites/WBD-Aanbestedingbroker/_layouts/15/DocIdRedir.aspx?ID=WBD-2109609923-60</Url>
      <Description>WBD-2109609923-60</Description>
    </_dlc_DocIdUrl>
  </documentManagement>
</p:properties>
</file>

<file path=customXml/itemProps1.xml><?xml version="1.0" encoding="utf-8"?>
<ds:datastoreItem xmlns:ds="http://schemas.openxmlformats.org/officeDocument/2006/customXml" ds:itemID="{14A3E065-9C3C-49AF-952B-42BCED9741FC}"/>
</file>

<file path=customXml/itemProps2.xml><?xml version="1.0" encoding="utf-8"?>
<ds:datastoreItem xmlns:ds="http://schemas.openxmlformats.org/officeDocument/2006/customXml" ds:itemID="{00B3A002-2B73-4CAD-B07E-8747A1E8776F}"/>
</file>

<file path=customXml/itemProps3.xml><?xml version="1.0" encoding="utf-8"?>
<ds:datastoreItem xmlns:ds="http://schemas.openxmlformats.org/officeDocument/2006/customXml" ds:itemID="{F20B37BE-E632-49A1-853E-E3B7A9FECE78}"/>
</file>

<file path=customXml/itemProps4.xml><?xml version="1.0" encoding="utf-8"?>
<ds:datastoreItem xmlns:ds="http://schemas.openxmlformats.org/officeDocument/2006/customXml" ds:itemID="{9FF79D05-EF80-4150-B4A3-59405EEB696C}"/>
</file>

<file path=docProps/app.xml><?xml version="1.0" encoding="utf-8"?>
<Properties xmlns="http://schemas.openxmlformats.org/officeDocument/2006/extended-properties" xmlns:vt="http://schemas.openxmlformats.org/officeDocument/2006/docPropsVTypes">
  <Template>Normal</Template>
  <TotalTime>4</TotalTime>
  <Pages>1</Pages>
  <Words>345</Words>
  <Characters>1902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Rijswijk, Mariska van</dc:creator>
  <cp:keywords/>
  <dc:description/>
  <cp:lastModifiedBy>Rijswijk, Mariska van</cp:lastModifiedBy>
  <cp:revision>3</cp:revision>
  <dcterms:created xsi:type="dcterms:W3CDTF">2021-11-13T11:56:00Z</dcterms:created>
  <dcterms:modified xsi:type="dcterms:W3CDTF">2021-11-13T12:00:00Z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0x010100D492A3E6C25C7B44A4A2110E40E031EC</vt:lpwstr>
  </property>
  <property fmtid="{D5CDD505-2E9C-101B-9397-08002B2CF9AE}" pid="3" name="_dlc_DocIdItemGuid">
    <vt:lpwstr>8ed5d574-a5c5-43df-8e34-344388d92653</vt:lpwstr>
  </property>
</Properties>
</file>